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FF" w:rsidRPr="002F2AFF" w:rsidRDefault="002F2AFF" w:rsidP="002F2AFF">
      <w:pPr>
        <w:pStyle w:val="ac"/>
        <w:jc w:val="center"/>
        <w:rPr>
          <w:b/>
          <w:sz w:val="28"/>
          <w:szCs w:val="28"/>
        </w:rPr>
      </w:pPr>
      <w:r w:rsidRPr="002F2AFF">
        <w:rPr>
          <w:b/>
          <w:sz w:val="28"/>
          <w:szCs w:val="28"/>
        </w:rPr>
        <w:t>РОССИЙСКАЯ ФЕДЕРАЦИЯ</w:t>
      </w:r>
    </w:p>
    <w:p w:rsidR="002F2AFF" w:rsidRPr="002F2AFF" w:rsidRDefault="002F2AFF" w:rsidP="002F2AFF">
      <w:pPr>
        <w:pStyle w:val="ac"/>
        <w:jc w:val="center"/>
        <w:rPr>
          <w:b/>
          <w:sz w:val="28"/>
          <w:szCs w:val="28"/>
        </w:rPr>
      </w:pPr>
      <w:r w:rsidRPr="002F2AFF">
        <w:rPr>
          <w:b/>
          <w:sz w:val="28"/>
          <w:szCs w:val="28"/>
        </w:rPr>
        <w:t>ИРКУТСКАЯ ОБЛАСТЬ ЧЕРЕМХОВСКИЙ РАЙОН</w:t>
      </w:r>
    </w:p>
    <w:p w:rsidR="002F2AFF" w:rsidRPr="002F2AFF" w:rsidRDefault="002F2AFF" w:rsidP="002F2AFF">
      <w:pPr>
        <w:pStyle w:val="ac"/>
        <w:jc w:val="center"/>
        <w:rPr>
          <w:b/>
          <w:bCs/>
          <w:sz w:val="28"/>
          <w:szCs w:val="28"/>
        </w:rPr>
      </w:pPr>
      <w:r w:rsidRPr="002F2AFF">
        <w:rPr>
          <w:b/>
          <w:bCs/>
          <w:sz w:val="28"/>
          <w:szCs w:val="28"/>
        </w:rPr>
        <w:t>БУЛАЙСКОЕ МУНИЦИПАЛЬНОЕ ОБРАЗОВАНИЕ</w:t>
      </w:r>
    </w:p>
    <w:p w:rsidR="002F2AFF" w:rsidRPr="002F2AFF" w:rsidRDefault="002F2AFF" w:rsidP="002F2AFF">
      <w:pPr>
        <w:pStyle w:val="ac"/>
        <w:jc w:val="center"/>
        <w:rPr>
          <w:b/>
          <w:sz w:val="28"/>
          <w:szCs w:val="28"/>
        </w:rPr>
      </w:pPr>
      <w:r w:rsidRPr="002F2AFF">
        <w:rPr>
          <w:b/>
          <w:sz w:val="28"/>
          <w:szCs w:val="28"/>
        </w:rPr>
        <w:t>ДУМА</w:t>
      </w:r>
    </w:p>
    <w:p w:rsidR="002F2AFF" w:rsidRPr="002F2AFF" w:rsidRDefault="002F2AFF" w:rsidP="002F2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FF" w:rsidRPr="002F2AFF" w:rsidRDefault="002F2AFF" w:rsidP="002F2A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AF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F2AFF" w:rsidRPr="002F2AFF" w:rsidRDefault="002F2AFF" w:rsidP="002F2AFF">
      <w:pPr>
        <w:pStyle w:val="ab"/>
        <w:spacing w:before="0" w:beforeAutospacing="0" w:after="0" w:afterAutospacing="0"/>
        <w:jc w:val="both"/>
        <w:rPr>
          <w:bCs/>
          <w:kern w:val="2"/>
          <w:sz w:val="28"/>
          <w:szCs w:val="28"/>
        </w:rPr>
      </w:pPr>
    </w:p>
    <w:p w:rsidR="00AE5953" w:rsidRDefault="00AE5953" w:rsidP="00AE5953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от 27.09.2022 № 51</w:t>
      </w:r>
    </w:p>
    <w:p w:rsidR="002F2AFF" w:rsidRPr="002F2AFF" w:rsidRDefault="002F2AFF" w:rsidP="002F2AFF">
      <w:pPr>
        <w:pStyle w:val="ab"/>
        <w:spacing w:before="0" w:beforeAutospacing="0" w:after="0" w:afterAutospacing="0"/>
        <w:jc w:val="both"/>
        <w:rPr>
          <w:bCs/>
          <w:kern w:val="2"/>
        </w:rPr>
      </w:pPr>
      <w:r w:rsidRPr="002F2AFF">
        <w:rPr>
          <w:bCs/>
          <w:kern w:val="2"/>
        </w:rPr>
        <w:t>с. Верхний Булай</w:t>
      </w:r>
    </w:p>
    <w:p w:rsidR="00926A06" w:rsidRPr="005A2B1A" w:rsidRDefault="00926A06" w:rsidP="002F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2F2AFF" w:rsidRDefault="002F2AFF" w:rsidP="002F2AFF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2AF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утверждении порядка сбора подписей граждан в целях выявления их мнения по вопросу о поддержке инициативных проектов в Булайском муниципальном образовании</w:t>
      </w:r>
      <w:r w:rsidRPr="002F2AF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</w:p>
    <w:p w:rsidR="00545EEB" w:rsidRPr="005A2B1A" w:rsidRDefault="00545EEB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F2AFF" w:rsidRDefault="002F2AFF" w:rsidP="00B059AE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right="380" w:firstLine="567"/>
        <w:rPr>
          <w:rFonts w:ascii="Times New Roman" w:hAnsi="Times New Roman"/>
          <w:color w:val="000000"/>
          <w:sz w:val="28"/>
          <w:szCs w:val="28"/>
        </w:rPr>
      </w:pPr>
      <w:r w:rsidRPr="002F2AF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Булайского муниципального образования Дума Булайского муниципального образования</w:t>
      </w:r>
    </w:p>
    <w:p w:rsidR="002F2AFF" w:rsidRPr="002F2AFF" w:rsidRDefault="002F2AFF" w:rsidP="00B059AE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right="380" w:firstLine="567"/>
        <w:rPr>
          <w:rFonts w:ascii="Times New Roman" w:hAnsi="Times New Roman"/>
          <w:color w:val="000000"/>
          <w:sz w:val="28"/>
          <w:szCs w:val="28"/>
        </w:rPr>
      </w:pPr>
    </w:p>
    <w:p w:rsidR="002F2AFF" w:rsidRDefault="002F2AFF" w:rsidP="00B059AE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right="380" w:firstLine="567"/>
        <w:jc w:val="center"/>
        <w:rPr>
          <w:rStyle w:val="21"/>
          <w:sz w:val="28"/>
          <w:szCs w:val="28"/>
        </w:rPr>
      </w:pPr>
      <w:proofErr w:type="spellStart"/>
      <w:r w:rsidRPr="002F2AFF">
        <w:rPr>
          <w:rStyle w:val="21"/>
          <w:sz w:val="28"/>
          <w:szCs w:val="28"/>
        </w:rPr>
        <w:t>р</w:t>
      </w:r>
      <w:proofErr w:type="spellEnd"/>
      <w:r w:rsidRPr="002F2AFF">
        <w:rPr>
          <w:rStyle w:val="21"/>
          <w:sz w:val="28"/>
          <w:szCs w:val="28"/>
        </w:rPr>
        <w:t xml:space="preserve"> е </w:t>
      </w:r>
      <w:proofErr w:type="spellStart"/>
      <w:r w:rsidRPr="002F2AFF">
        <w:rPr>
          <w:rStyle w:val="21"/>
          <w:sz w:val="28"/>
          <w:szCs w:val="28"/>
        </w:rPr>
        <w:t>ш</w:t>
      </w:r>
      <w:proofErr w:type="spellEnd"/>
      <w:r w:rsidRPr="002F2AFF">
        <w:rPr>
          <w:rStyle w:val="21"/>
          <w:sz w:val="28"/>
          <w:szCs w:val="28"/>
        </w:rPr>
        <w:t xml:space="preserve"> и л а:</w:t>
      </w:r>
    </w:p>
    <w:p w:rsidR="002F2AFF" w:rsidRPr="002F2AFF" w:rsidRDefault="002F2AFF" w:rsidP="00B059AE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right="380" w:firstLine="567"/>
        <w:jc w:val="center"/>
        <w:rPr>
          <w:rStyle w:val="21"/>
          <w:sz w:val="28"/>
          <w:szCs w:val="28"/>
        </w:rPr>
      </w:pPr>
    </w:p>
    <w:p w:rsidR="002F2AFF" w:rsidRDefault="00926A06" w:rsidP="00B059AE">
      <w:pPr>
        <w:pStyle w:val="ad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F2A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Утвердить прилагаем</w:t>
      </w:r>
      <w:r w:rsidR="00054B9D" w:rsidRPr="002F2AFF">
        <w:rPr>
          <w:rFonts w:ascii="Times New Roman" w:hAnsi="Times New Roman" w:cs="Times New Roman"/>
          <w:kern w:val="2"/>
          <w:sz w:val="28"/>
          <w:szCs w:val="28"/>
        </w:rPr>
        <w:t xml:space="preserve">ый порядок сбора подписей граждан в целях выявления их мнения по вопросу о поддержке инициативных проектов в </w:t>
      </w:r>
      <w:r w:rsidR="002F2AFF" w:rsidRPr="002F2AFF">
        <w:rPr>
          <w:rFonts w:ascii="Times New Roman" w:hAnsi="Times New Roman" w:cs="Times New Roman"/>
          <w:kern w:val="2"/>
          <w:sz w:val="28"/>
          <w:szCs w:val="28"/>
        </w:rPr>
        <w:t xml:space="preserve">Булайском </w:t>
      </w:r>
      <w:r w:rsidR="00EE2D73" w:rsidRPr="002F2AFF">
        <w:rPr>
          <w:rFonts w:ascii="Times New Roman" w:hAnsi="Times New Roman" w:cs="Times New Roman"/>
          <w:kern w:val="2"/>
          <w:sz w:val="28"/>
          <w:szCs w:val="28"/>
        </w:rPr>
        <w:t>муниципально</w:t>
      </w:r>
      <w:r w:rsidR="00054B9D" w:rsidRPr="002F2AFF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EE2D73" w:rsidRPr="002F2AFF">
        <w:rPr>
          <w:rFonts w:ascii="Times New Roman" w:hAnsi="Times New Roman" w:cs="Times New Roman"/>
          <w:kern w:val="2"/>
          <w:sz w:val="28"/>
          <w:szCs w:val="28"/>
        </w:rPr>
        <w:t xml:space="preserve"> образовани</w:t>
      </w:r>
      <w:r w:rsidR="00054B9D" w:rsidRPr="002F2AFF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C418B" w:rsidRPr="002F2AF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F2AFF" w:rsidRPr="002F2AFF" w:rsidRDefault="002F2AFF" w:rsidP="00B059AE">
      <w:pPr>
        <w:pStyle w:val="ad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F2AFF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Pr="002F2A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F2AFF">
        <w:rPr>
          <w:rFonts w:ascii="Times New Roman" w:hAnsi="Times New Roman" w:cs="Times New Roman"/>
          <w:kern w:val="2"/>
          <w:sz w:val="28"/>
          <w:szCs w:val="28"/>
        </w:rPr>
        <w:t>Булайского муниципального образования</w:t>
      </w:r>
      <w:r w:rsidRPr="002F2AF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2F2AFF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2F2AFF">
        <w:rPr>
          <w:rFonts w:ascii="Times New Roman" w:hAnsi="Times New Roman" w:cs="Times New Roman"/>
          <w:sz w:val="28"/>
          <w:szCs w:val="28"/>
        </w:rPr>
        <w:t>.</w:t>
      </w:r>
    </w:p>
    <w:p w:rsidR="002F2AFF" w:rsidRPr="002F2AFF" w:rsidRDefault="002F2AFF" w:rsidP="00B059AE">
      <w:pPr>
        <w:pStyle w:val="ad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F2AF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2F2AFF" w:rsidRPr="002F2AFF" w:rsidRDefault="002F2AFF" w:rsidP="002F2AF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F2AFF" w:rsidRPr="002F2AFF" w:rsidRDefault="002F2AFF" w:rsidP="002F2AF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F2AFF" w:rsidRPr="002F2AFF" w:rsidRDefault="002F2AFF" w:rsidP="002F2AF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F2AFF">
        <w:rPr>
          <w:rFonts w:ascii="Times New Roman" w:hAnsi="Times New Roman" w:cs="Times New Roman"/>
          <w:kern w:val="2"/>
          <w:sz w:val="28"/>
          <w:szCs w:val="28"/>
        </w:rPr>
        <w:t>Глава Булайского</w:t>
      </w:r>
    </w:p>
    <w:p w:rsidR="002F2AFF" w:rsidRPr="002F2AFF" w:rsidRDefault="002F2AFF" w:rsidP="002F2AF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F2AFF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2F2AFF">
        <w:rPr>
          <w:rFonts w:ascii="Times New Roman" w:hAnsi="Times New Roman" w:cs="Times New Roman"/>
          <w:kern w:val="2"/>
          <w:sz w:val="28"/>
          <w:szCs w:val="28"/>
        </w:rPr>
        <w:t>И.А. Зарубина</w:t>
      </w:r>
    </w:p>
    <w:p w:rsidR="002F2AFF" w:rsidRPr="002F2AFF" w:rsidRDefault="002F2AFF" w:rsidP="002F2AF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F2AFF" w:rsidRPr="002F2AFF" w:rsidRDefault="002F2AFF" w:rsidP="002F2AF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F2AFF">
        <w:rPr>
          <w:rFonts w:ascii="Times New Roman" w:hAnsi="Times New Roman" w:cs="Times New Roman"/>
          <w:kern w:val="2"/>
          <w:sz w:val="28"/>
          <w:szCs w:val="28"/>
        </w:rPr>
        <w:t>Председатель Думы Булайского</w:t>
      </w:r>
    </w:p>
    <w:p w:rsidR="002F2AFF" w:rsidRPr="002F2AFF" w:rsidRDefault="002F2AFF" w:rsidP="002F2AF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2F2AFF">
        <w:rPr>
          <w:rFonts w:ascii="Times New Roman" w:hAnsi="Times New Roman" w:cs="Times New Roman"/>
          <w:kern w:val="2"/>
          <w:sz w:val="28"/>
          <w:szCs w:val="28"/>
        </w:rPr>
        <w:t>И.А. Зарубина</w:t>
      </w:r>
    </w:p>
    <w:p w:rsidR="005E5A6F" w:rsidRPr="005A2B1A" w:rsidRDefault="005E5A6F" w:rsidP="002F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FF"/>
          <w:kern w:val="2"/>
          <w:sz w:val="28"/>
          <w:szCs w:val="28"/>
        </w:rPr>
        <w:sectPr w:rsidR="005E5A6F" w:rsidRPr="005A2B1A" w:rsidSect="00717A9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5" w:type="dxa"/>
        <w:tblLook w:val="00A0"/>
      </w:tblPr>
      <w:tblGrid>
        <w:gridCol w:w="3934"/>
      </w:tblGrid>
      <w:tr w:rsidR="00660510" w:rsidRPr="005A2B1A" w:rsidTr="00660510">
        <w:trPr>
          <w:jc w:val="right"/>
        </w:trPr>
        <w:tc>
          <w:tcPr>
            <w:tcW w:w="3934" w:type="dxa"/>
          </w:tcPr>
          <w:p w:rsidR="002F2AFF" w:rsidRPr="002F2AFF" w:rsidRDefault="00EE2D73" w:rsidP="002F2AF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AF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2F2AFF" w:rsidRPr="002F2AFF" w:rsidRDefault="002F2AFF" w:rsidP="002F2AF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A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</w:t>
            </w:r>
            <w:r w:rsidR="00926A06" w:rsidRPr="002F2A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2F2A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Думы Булайского </w:t>
            </w:r>
          </w:p>
          <w:p w:rsidR="002F2AFF" w:rsidRPr="002F2AFF" w:rsidRDefault="002F2AFF" w:rsidP="002F2AF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2AF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AE5953" w:rsidRDefault="00985963" w:rsidP="00AE595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от 27.09.2022 № 51</w:t>
            </w:r>
          </w:p>
          <w:p w:rsidR="00926A06" w:rsidRPr="005A2B1A" w:rsidRDefault="00926A06" w:rsidP="002F2AF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26A06" w:rsidRPr="005A2B1A" w:rsidRDefault="00926A06" w:rsidP="002F2AFF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5A2B1A" w:rsidRDefault="00926A06" w:rsidP="002F2AFF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5A2B1A" w:rsidRDefault="00EE2D73" w:rsidP="002F2AFF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314793" w:rsidRPr="005A2B1A" w:rsidRDefault="00314793" w:rsidP="002F2AFF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/>
          <w:kern w:val="2"/>
          <w:sz w:val="28"/>
          <w:szCs w:val="28"/>
        </w:rPr>
        <w:t>СБОРА ПОДПИСЕЙ ГРАЖДАН В ЦЕЛЯХ ВЫЯВЛЕНИЯ</w:t>
      </w:r>
    </w:p>
    <w:p w:rsidR="006D2746" w:rsidRDefault="0031479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/>
          <w:kern w:val="2"/>
          <w:sz w:val="28"/>
          <w:szCs w:val="28"/>
        </w:rPr>
        <w:t>ИХ МНЕНИЯ ПО ВОПРОСУ О ПОДДЕРЖКЕ ИНИЦИАТИВНЫХ ПРОЕКТОВ В</w:t>
      </w:r>
      <w:r w:rsidR="002F2AFF">
        <w:rPr>
          <w:rFonts w:ascii="Times New Roman" w:hAnsi="Times New Roman" w:cs="Times New Roman"/>
          <w:b/>
          <w:kern w:val="2"/>
          <w:sz w:val="28"/>
          <w:szCs w:val="28"/>
        </w:rPr>
        <w:t xml:space="preserve"> БУЛАЙСКОМ</w:t>
      </w:r>
      <w:r w:rsidR="002F2AFF" w:rsidRPr="005A2B1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EE2D73" w:rsidRPr="005A2B1A">
        <w:rPr>
          <w:rFonts w:ascii="Times New Roman" w:hAnsi="Times New Roman" w:cs="Times New Roman"/>
          <w:b/>
          <w:kern w:val="2"/>
          <w:sz w:val="28"/>
          <w:szCs w:val="28"/>
        </w:rPr>
        <w:t>МУНИЦИПАЛЬНО</w:t>
      </w:r>
      <w:r w:rsidRPr="005A2B1A">
        <w:rPr>
          <w:rFonts w:ascii="Times New Roman" w:hAnsi="Times New Roman" w:cs="Times New Roman"/>
          <w:b/>
          <w:kern w:val="2"/>
          <w:sz w:val="28"/>
          <w:szCs w:val="28"/>
        </w:rPr>
        <w:t>М</w:t>
      </w:r>
      <w:r w:rsidR="00A64CF6" w:rsidRPr="005A2B1A">
        <w:rPr>
          <w:rFonts w:ascii="Times New Roman" w:hAnsi="Times New Roman" w:cs="Times New Roman"/>
          <w:b/>
          <w:kern w:val="2"/>
          <w:sz w:val="28"/>
          <w:szCs w:val="28"/>
        </w:rPr>
        <w:t xml:space="preserve"> ОБРАЗОВАНИ</w:t>
      </w:r>
      <w:r w:rsidRPr="005A2B1A">
        <w:rPr>
          <w:rFonts w:ascii="Times New Roman" w:hAnsi="Times New Roman" w:cs="Times New Roman"/>
          <w:b/>
          <w:kern w:val="2"/>
          <w:sz w:val="28"/>
          <w:szCs w:val="28"/>
        </w:rPr>
        <w:t>И</w:t>
      </w:r>
      <w:r w:rsidR="00A64CF6" w:rsidRPr="005A2B1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2F2AFF" w:rsidRPr="005A2B1A" w:rsidRDefault="002F2AFF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5A2B1A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246100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822361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порядок сбора подписей граждан в целях выявления их мнения по вопросу о поддержке инициативных проектов по 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</w:t>
      </w:r>
      <w:r w:rsidR="002F2AFF">
        <w:rPr>
          <w:rFonts w:ascii="Times New Roman" w:hAnsi="Times New Roman" w:cs="Times New Roman"/>
          <w:bCs/>
          <w:kern w:val="2"/>
          <w:sz w:val="28"/>
          <w:szCs w:val="28"/>
        </w:rPr>
        <w:t xml:space="preserve"> Булайского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r w:rsidR="0002554F" w:rsidRPr="005A2B1A">
        <w:rPr>
          <w:rFonts w:ascii="Times New Roman" w:hAnsi="Times New Roman" w:cs="Times New Roman"/>
          <w:bCs/>
          <w:kern w:val="2"/>
          <w:sz w:val="28"/>
          <w:szCs w:val="28"/>
        </w:rPr>
        <w:t>(далее –</w:t>
      </w:r>
      <w:r w:rsidR="0002554F" w:rsidRPr="005A2B1A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02554F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муниципальное образование) 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A64CF6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797C" w:rsidRPr="005A2B1A" w:rsidRDefault="00CA797C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92A4D" w:rsidRPr="005A2B1A">
        <w:rPr>
          <w:rFonts w:ascii="Times New Roman" w:hAnsi="Times New Roman" w:cs="Times New Roman"/>
          <w:kern w:val="2"/>
          <w:sz w:val="28"/>
          <w:szCs w:val="28"/>
        </w:rPr>
        <w:t>Лицо, выдвинувшее инициативный проект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, в том числе инициативная группа граждан</w:t>
      </w:r>
      <w:r w:rsidR="00792A4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проекта),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вправе по собственно</w:t>
      </w:r>
      <w:r w:rsidR="00A503E5" w:rsidRPr="005A2B1A">
        <w:rPr>
          <w:rFonts w:ascii="Times New Roman" w:hAnsi="Times New Roman" w:cs="Times New Roman"/>
          <w:kern w:val="2"/>
          <w:sz w:val="28"/>
          <w:szCs w:val="28"/>
        </w:rPr>
        <w:t xml:space="preserve">й инициативе 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сбор подписей)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7372E" w:rsidRPr="005A2B1A" w:rsidRDefault="00371D4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Проведение сбора подписей 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не препятствует выявлению мнения граждан о поддержке того же инициативного проекта 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>в иных формах, предусмотренных нормативным правовым актом представительного органа</w:t>
      </w:r>
      <w:r w:rsidR="002F2AFF">
        <w:rPr>
          <w:rFonts w:ascii="Times New Roman" w:hAnsi="Times New Roman" w:cs="Times New Roman"/>
          <w:kern w:val="2"/>
          <w:sz w:val="28"/>
          <w:szCs w:val="28"/>
        </w:rPr>
        <w:t xml:space="preserve"> Думы Булайского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с Федеральным законом от 6 октября 2003 года № 131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noBreakHyphen/>
        <w:t>ФЗ «Об общих принципах организации местного самоуправления в Российской Федерации»</w:t>
      </w:r>
      <w:r w:rsidR="00F81E84" w:rsidRPr="005A2B1A">
        <w:rPr>
          <w:rFonts w:ascii="Times New Roman" w:hAnsi="Times New Roman" w:cs="Times New Roman"/>
          <w:kern w:val="2"/>
          <w:sz w:val="28"/>
          <w:szCs w:val="28"/>
        </w:rPr>
        <w:t>, а также проведению сбора подписей в поддержку иных инициативных проектов.</w:t>
      </w:r>
    </w:p>
    <w:p w:rsidR="00E416BE" w:rsidRPr="005A2B1A" w:rsidRDefault="00BF0DEB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3. Сбор подписей организуется 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инициатором инициат</w:t>
      </w:r>
      <w:r w:rsidR="00E416BE" w:rsidRPr="005A2B1A">
        <w:rPr>
          <w:rFonts w:ascii="Times New Roman" w:hAnsi="Times New Roman" w:cs="Times New Roman"/>
          <w:kern w:val="2"/>
          <w:sz w:val="28"/>
          <w:szCs w:val="28"/>
        </w:rPr>
        <w:t>ивного проекта самостоятельно.</w:t>
      </w:r>
    </w:p>
    <w:p w:rsidR="00007412" w:rsidRPr="005A2B1A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07412"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организуется инициатором инициативного проекта за счет собственных средств и (или) средств иных физических и (или) юридических лиц, добровольно </w:t>
      </w:r>
      <w:r w:rsidR="004D0783" w:rsidRPr="005A2B1A">
        <w:rPr>
          <w:rFonts w:ascii="Times New Roman" w:hAnsi="Times New Roman" w:cs="Times New Roman"/>
          <w:kern w:val="2"/>
          <w:sz w:val="28"/>
          <w:szCs w:val="28"/>
        </w:rPr>
        <w:t>переданных (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>перечисленных</w:t>
      </w:r>
      <w:r w:rsidR="004D0783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инициатору инициативного проекта на соответствующие цели.</w:t>
      </w:r>
    </w:p>
    <w:p w:rsidR="006B2D04" w:rsidRPr="005A2B1A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5. </w:t>
      </w:r>
      <w:r w:rsidR="00C03CA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инициативного проекта</w:t>
      </w:r>
      <w:r w:rsidR="00C03CA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путем проставления своей подписи в подписных листах</w:t>
      </w:r>
      <w:r w:rsidR="007B742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47372E" w:rsidRPr="005A2B1A" w:rsidRDefault="00C03CA4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</w:t>
      </w:r>
      <w:r w:rsidR="00845F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ходе сбора подписей вправе проставить свою подпись </w:t>
      </w:r>
      <w:r w:rsidR="008F11EA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одного и того же инициативного проекта </w:t>
      </w:r>
      <w:r w:rsidR="00845F1B" w:rsidRPr="005A2B1A">
        <w:rPr>
          <w:rFonts w:ascii="Times New Roman" w:hAnsi="Times New Roman" w:cs="Times New Roman"/>
          <w:kern w:val="2"/>
          <w:sz w:val="28"/>
          <w:szCs w:val="28"/>
        </w:rPr>
        <w:t>не более одного раза.</w:t>
      </w:r>
    </w:p>
    <w:p w:rsidR="00124B5A" w:rsidRPr="005A2B1A" w:rsidRDefault="00124B5A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:rsidR="00845F1B" w:rsidRPr="005A2B1A" w:rsidRDefault="00845F1B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6B2D04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Организация </w:t>
      </w:r>
      <w:r w:rsidR="00CA429F" w:rsidRPr="005A2B1A">
        <w:rPr>
          <w:rFonts w:ascii="Times New Roman" w:hAnsi="Times New Roman" w:cs="Times New Roman"/>
          <w:bCs/>
          <w:kern w:val="2"/>
          <w:sz w:val="28"/>
          <w:szCs w:val="28"/>
        </w:rPr>
        <w:t>сбор</w:t>
      </w:r>
      <w:r w:rsidR="006B2D04" w:rsidRPr="005A2B1A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A67FCD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подписей</w:t>
      </w: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7372E" w:rsidRPr="005A2B1A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47372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подписей 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>проводится после выдвижени</w:t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 </w:t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осуществляется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сроки, определенные инициатором инициативного проекта, но не более чем в течение </w:t>
      </w:r>
      <w:r w:rsidR="002F2AFF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9207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>месяцев со дня сбора первой подписи</w:t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поддержку этого инициативного проекта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120B5" w:rsidRPr="005A2B1A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6B2D04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обязан прекратить сбор подписей не позднее дня внесения инициативного проекта в местную администрацию муниципального образования </w:t>
      </w:r>
      <w:r w:rsidR="00A120B5" w:rsidRPr="005A2B1A">
        <w:rPr>
          <w:rFonts w:ascii="Times New Roman" w:hAnsi="Times New Roman" w:cs="Times New Roman"/>
          <w:i/>
          <w:kern w:val="2"/>
          <w:sz w:val="28"/>
          <w:szCs w:val="28"/>
        </w:rPr>
        <w:t>(н</w:t>
      </w:r>
      <w:r w:rsidR="00A120B5" w:rsidRPr="005A2B1A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аименование местной администрации </w:t>
      </w:r>
      <w:r w:rsidR="00A120B5" w:rsidRPr="005A2B1A">
        <w:rPr>
          <w:rFonts w:ascii="Times New Roman" w:hAnsi="Times New Roman" w:cs="Times New Roman"/>
          <w:i/>
          <w:kern w:val="2"/>
          <w:sz w:val="28"/>
          <w:szCs w:val="28"/>
        </w:rPr>
        <w:t xml:space="preserve">муниципального образования в соответствии с уставом </w:t>
      </w:r>
      <w:r w:rsidR="00A120B5" w:rsidRPr="005A2B1A">
        <w:rPr>
          <w:rFonts w:ascii="Times New Roman" w:hAnsi="Times New Roman" w:cs="Times New Roman"/>
          <w:bCs/>
          <w:i/>
          <w:kern w:val="2"/>
          <w:sz w:val="28"/>
          <w:szCs w:val="28"/>
        </w:rPr>
        <w:t>муниципального образования)</w:t>
      </w:r>
      <w:r w:rsidR="00A120B5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Администрация)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858F6" w:rsidRPr="005A2B1A" w:rsidRDefault="003858F6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вправе в любое время 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досрочно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прекратить сбор подписей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 (в случае отказа от </w:t>
      </w:r>
      <w:r w:rsidR="000728BC" w:rsidRPr="005A2B1A">
        <w:rPr>
          <w:rFonts w:ascii="Times New Roman" w:hAnsi="Times New Roman" w:cs="Times New Roman"/>
          <w:kern w:val="2"/>
          <w:sz w:val="28"/>
          <w:szCs w:val="28"/>
        </w:rPr>
        <w:t>внесения инициативного проекта в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 либо в случае подтверждения поддержки гражданами инициативного проекта в иной форме)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D75BE2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323B1"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проводится среди жителей муниципального образования</w:t>
      </w:r>
      <w:r w:rsidR="00434FA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6FFC" w:rsidRPr="005A2B1A">
        <w:rPr>
          <w:rFonts w:ascii="Times New Roman" w:hAnsi="Times New Roman" w:cs="Times New Roman"/>
          <w:kern w:val="2"/>
          <w:sz w:val="28"/>
          <w:szCs w:val="28"/>
        </w:rPr>
        <w:t>или соответствующей части террит</w:t>
      </w:r>
      <w:r w:rsidR="00434FA9">
        <w:rPr>
          <w:rFonts w:ascii="Times New Roman" w:hAnsi="Times New Roman" w:cs="Times New Roman"/>
          <w:kern w:val="2"/>
          <w:sz w:val="28"/>
          <w:szCs w:val="28"/>
        </w:rPr>
        <w:t>ории муниципального образования</w:t>
      </w:r>
      <w:r w:rsidR="006323B1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75BE2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Сбор подписей может осуществляться в общественных местах, </w:t>
      </w:r>
      <w:r w:rsidR="0042431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том числе 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>по месту работы, службы, учебы</w:t>
      </w:r>
      <w:r w:rsidR="00651977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путем подомового обхода 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>и в иных местах по усмотрению инициатора инициативного проекта в соответствии с законодательством.</w:t>
      </w:r>
    </w:p>
    <w:p w:rsidR="006B2D04" w:rsidRPr="005A2B1A" w:rsidRDefault="00D75BE2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B2D04" w:rsidRPr="005A2B1A">
        <w:rPr>
          <w:rFonts w:ascii="Times New Roman" w:hAnsi="Times New Roman" w:cs="Times New Roman"/>
          <w:kern w:val="2"/>
          <w:sz w:val="28"/>
          <w:szCs w:val="28"/>
        </w:rPr>
        <w:t>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:rsidR="00A662D4" w:rsidRPr="005A2B1A" w:rsidRDefault="00D75BE2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662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B1FF8" w:rsidRPr="005A2B1A">
        <w:rPr>
          <w:rFonts w:ascii="Times New Roman" w:hAnsi="Times New Roman" w:cs="Times New Roman"/>
          <w:kern w:val="2"/>
          <w:sz w:val="28"/>
          <w:szCs w:val="28"/>
        </w:rPr>
        <w:t>От имени инициатора инициативного проекта с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>бор подписей могут осуществлять следующие лица (далее – сборщики подписей):</w:t>
      </w:r>
    </w:p>
    <w:p w:rsidR="00ED1437" w:rsidRPr="005A2B1A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1) инициатор инициативного проекта (гражданин</w:t>
      </w:r>
      <w:r w:rsidR="00FF6CF1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из числа инициативной группы граждан, </w:t>
      </w:r>
      <w:r w:rsidR="00FF6CF1" w:rsidRPr="005A2B1A">
        <w:rPr>
          <w:rFonts w:ascii="Times New Roman" w:hAnsi="Times New Roman" w:cs="Times New Roman"/>
          <w:kern w:val="2"/>
          <w:sz w:val="28"/>
          <w:szCs w:val="28"/>
        </w:rPr>
        <w:t>старост</w:t>
      </w:r>
      <w:r w:rsidR="00FB1FF8" w:rsidRPr="005A2B1A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FF6CF1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сельского населенного пункта, индивидуальный предприниматель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);</w:t>
      </w:r>
    </w:p>
    <w:p w:rsidR="00ED1437" w:rsidRPr="005A2B1A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представители инициатора инициативного проекта, определенные в порядке</w:t>
      </w:r>
      <w:r w:rsidR="00056016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предусмотренном нормативным правовым актом 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056016" w:rsidRPr="005A2B1A">
        <w:rPr>
          <w:rFonts w:ascii="Times New Roman" w:hAnsi="Times New Roman" w:cs="Times New Roman"/>
          <w:kern w:val="2"/>
          <w:sz w:val="28"/>
          <w:szCs w:val="28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:rsidR="00056016" w:rsidRPr="005A2B1A" w:rsidRDefault="00056016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>ины</w:t>
      </w:r>
      <w:r w:rsidR="009E4838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лица, привлеченны</w:t>
      </w:r>
      <w:r w:rsidR="009E4838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 </w:t>
      </w:r>
      <w:r w:rsidR="00C41E49">
        <w:rPr>
          <w:rFonts w:ascii="Times New Roman" w:hAnsi="Times New Roman" w:cs="Times New Roman"/>
          <w:kern w:val="2"/>
          <w:sz w:val="28"/>
          <w:szCs w:val="28"/>
        </w:rPr>
        <w:t xml:space="preserve">к сбору подписей 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</w:t>
      </w:r>
      <w:r w:rsidR="00424319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6B3836" w:rsidRPr="005A2B1A" w:rsidRDefault="00A461BA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граждан осуществляе</w:t>
      </w:r>
      <w:r w:rsidR="00E7569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тся путем заполнения гражданами, достигшими шестнадцатилетнего возраста и проживающими на территории (на части территории) муниципального образования,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поддержку 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конкретного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>инициативного проекта (далее – подписные листы)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E2492" w:rsidRPr="005A2B1A" w:rsidRDefault="009E2492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Использование подписн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лист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>предполагающ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двух или более инициативных проектов одновременно, 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форм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>, предполагающ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:rsidR="00BF27C7" w:rsidRPr="005A2B1A" w:rsidRDefault="00BF27C7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использование подписного листа, изготовленного по форме, </w:t>
      </w:r>
      <w:r w:rsidR="009C2837" w:rsidRPr="005A2B1A">
        <w:rPr>
          <w:rFonts w:ascii="Times New Roman" w:hAnsi="Times New Roman" w:cs="Times New Roman"/>
          <w:kern w:val="2"/>
          <w:sz w:val="28"/>
          <w:szCs w:val="28"/>
        </w:rPr>
        <w:t xml:space="preserve">рассчитанной на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сбор подписей двух или более граждан.</w:t>
      </w:r>
    </w:p>
    <w:p w:rsidR="00B972F1" w:rsidRPr="005A2B1A" w:rsidRDefault="00B972F1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>использование подписного листа</w:t>
      </w:r>
      <w:r w:rsidR="00D36CC4" w:rsidRPr="005A2B1A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>, предполагающе</w:t>
      </w:r>
      <w:r w:rsidR="00D36CC4" w:rsidRPr="005A2B1A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04B4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заполнение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r w:rsidR="00C04B4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обеих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сторон бумажного листа. Не допускается </w:t>
      </w:r>
      <w:r w:rsidR="002A758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подписного листа, состоящего из нескольких бумажных листов.</w:t>
      </w:r>
    </w:p>
    <w:p w:rsidR="00A461BA" w:rsidRPr="005A2B1A" w:rsidRDefault="00412262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>Форма и текст подписного листа определя</w:t>
      </w:r>
      <w:r w:rsidR="000D63B9" w:rsidRPr="005A2B1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тся инициатором инициативного </w:t>
      </w:r>
      <w:r w:rsidR="00E0712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проекта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самостоятельно с учетом требований настоящего Порядка и </w:t>
      </w:r>
      <w:r w:rsidR="000D63B9" w:rsidRPr="005A2B1A">
        <w:rPr>
          <w:rFonts w:ascii="Times New Roman" w:hAnsi="Times New Roman" w:cs="Times New Roman"/>
          <w:kern w:val="2"/>
          <w:sz w:val="28"/>
          <w:szCs w:val="28"/>
        </w:rPr>
        <w:t>в отношении каждого инициативного проекта должны быть едиными.</w:t>
      </w:r>
    </w:p>
    <w:p w:rsidR="009C2837" w:rsidRPr="005A2B1A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Каждый подпи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сной лист должен содержать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6128EC" w:rsidRPr="005A2B1A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сведения о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инициаторе инициативного проекта</w:t>
      </w:r>
      <w:r w:rsidR="0054001A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128EC" w:rsidRPr="005A2B1A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 краткие сведения о проблеме, решение которой предполагается инициативным проектом;</w:t>
      </w:r>
    </w:p>
    <w:p w:rsidR="006128EC" w:rsidRPr="005A2B1A" w:rsidRDefault="003347DB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 указание на территорию реализации инициативного проекта;</w:t>
      </w:r>
    </w:p>
    <w:p w:rsidR="00BE3684" w:rsidRPr="005A2B1A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место 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мест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а)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гражданином 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гражданами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сведений, предусмотренных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пунктами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9,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подписи 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(подписей)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гражданина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(граждан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);</w:t>
      </w:r>
    </w:p>
    <w:p w:rsidR="006128EC" w:rsidRPr="005A2B1A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5) место (места)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проставления гражданином или гражданами,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сборщиком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подписей, а также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Администрацией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должностными лицами;</w:t>
      </w:r>
    </w:p>
    <w:p w:rsidR="006128EC" w:rsidRPr="005A2B1A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6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место</w:t>
      </w:r>
      <w:r w:rsidR="00C55648">
        <w:rPr>
          <w:rFonts w:ascii="Times New Roman" w:hAnsi="Times New Roman" w:cs="Times New Roman"/>
          <w:kern w:val="2"/>
          <w:sz w:val="28"/>
          <w:szCs w:val="28"/>
        </w:rPr>
        <w:t>, предназначенное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сборщиком подписей сведений о себе, предусмотренных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настоящего П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орядка,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подписи</w:t>
      </w:r>
      <w:r w:rsidR="002C130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сборщика подписей, а также отдельно – для подписи сборщика подписей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E0712D" w:rsidRPr="005A2B1A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При проведении сбора подписей гражданину по его требованию должны быть предоставлены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сборщиком подписей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0712D" w:rsidRPr="005A2B1A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копия инициативного проекта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ознакомления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D78D4" w:rsidRPr="005A2B1A" w:rsidRDefault="00E0712D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разъяснения о целях, 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сроках реализации инициативного проекта, о </w:t>
      </w:r>
      <w:r w:rsidR="008D78D4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>подписи.</w:t>
      </w:r>
    </w:p>
    <w:p w:rsidR="00BE3684" w:rsidRPr="005A2B1A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№ 152-ФЗ «О персональных данных»</w:t>
      </w:r>
      <w:r w:rsidR="00775457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95ADC" w:rsidRPr="005A2B1A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Инициатор инициативного проекта, 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а также 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сборщики подписей в целях соблюдения законодательства о персональных данных обязаны:</w:t>
      </w:r>
    </w:p>
    <w:p w:rsidR="00E95ADC" w:rsidRPr="005A2B1A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обеспечить 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надлежащее хранение </w:t>
      </w:r>
      <w:r w:rsidR="005479F2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содержащ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их персональные данные граждан, а в случаях, предусмотренных настоящим Порядком,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надлежащее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уничтожение;</w:t>
      </w:r>
    </w:p>
    <w:p w:rsidR="00E95ADC" w:rsidRPr="005A2B1A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исключить доступ </w:t>
      </w:r>
      <w:r w:rsidR="008D542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иных лиц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к персональным данным граждан до передачи 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соответствующих подписных листов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Администрацию, за исключением случая, предусмотренного пунктом </w:t>
      </w:r>
      <w:r w:rsidR="00183D46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75457" w:rsidRPr="005A2B1A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3) не копировать, не воспроизводить люб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образом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подписные листы, содержащие персональные данные граждан, или содержащихся в них персональные данные;</w:t>
      </w:r>
    </w:p>
    <w:p w:rsidR="00775457" w:rsidRPr="005A2B1A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:rsidR="006B2D04" w:rsidRPr="005A2B1A" w:rsidRDefault="006B2D0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B2D04" w:rsidRPr="005A2B1A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D75BE2" w:rsidRPr="005A2B1A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4C3F1C" w:rsidRPr="005A2B1A">
        <w:rPr>
          <w:rFonts w:ascii="Times New Roman" w:hAnsi="Times New Roman" w:cs="Times New Roman"/>
          <w:bCs/>
          <w:kern w:val="2"/>
          <w:sz w:val="28"/>
          <w:szCs w:val="28"/>
        </w:rPr>
        <w:t>Порядок заполнения подписных листов</w:t>
      </w:r>
    </w:p>
    <w:p w:rsidR="006B2D04" w:rsidRPr="005A2B1A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07BC7" w:rsidRPr="005A2B1A" w:rsidRDefault="00F7212C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="00D07BC7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гражданин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>вносит в подписной лист следующие сведения о себе:</w:t>
      </w:r>
    </w:p>
    <w:p w:rsidR="00D07BC7" w:rsidRPr="005A2B1A" w:rsidRDefault="00D07BC7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фамилия, имя, отчество (последнее – при наличии);</w:t>
      </w:r>
    </w:p>
    <w:p w:rsidR="006B2D04" w:rsidRPr="005A2B1A" w:rsidRDefault="00D07BC7" w:rsidP="00D0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:rsidR="006B2D04" w:rsidRPr="005A2B1A" w:rsidRDefault="00D07BC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4C743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вид и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номер </w:t>
      </w:r>
      <w:r w:rsidR="004C7434" w:rsidRPr="005A2B1A">
        <w:rPr>
          <w:rFonts w:ascii="Times New Roman" w:hAnsi="Times New Roman" w:cs="Times New Roman"/>
          <w:kern w:val="2"/>
          <w:sz w:val="28"/>
          <w:szCs w:val="28"/>
        </w:rPr>
        <w:t xml:space="preserve">(серию и номер)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>паспорта или иного документа, удостоверяющего личность гражданина</w:t>
      </w:r>
      <w:r w:rsidR="00F627C8" w:rsidRPr="005A2B1A">
        <w:rPr>
          <w:rFonts w:ascii="Times New Roman" w:hAnsi="Times New Roman" w:cs="Times New Roman"/>
          <w:kern w:val="2"/>
          <w:sz w:val="28"/>
          <w:szCs w:val="28"/>
        </w:rPr>
        <w:t>, сведения о дате выдачи указанного документа и выдавшем его органе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E3684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Помимо внесения сведений, предусмотренных пунктом </w:t>
      </w:r>
      <w:r w:rsidR="00183D46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гражданин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321AF" w:rsidRPr="005A2B1A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1)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4A3AF1" w:rsidRPr="005A2B1A">
        <w:rPr>
          <w:rFonts w:ascii="Times New Roman" w:hAnsi="Times New Roman" w:cs="Times New Roman"/>
          <w:kern w:val="2"/>
          <w:sz w:val="28"/>
          <w:szCs w:val="28"/>
        </w:rPr>
        <w:t>проставляет в подписном листе подпись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 дату ее внесения;</w:t>
      </w:r>
    </w:p>
    <w:p w:rsidR="00BE3684" w:rsidRPr="005A2B1A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в удостоверение согласия на обработку своих персональных данных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инициатором инициативного проекта, сборщиком подписей, а также Администрацией и ее должностными лицами </w:t>
      </w:r>
      <w:r w:rsidR="00780D71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проставляет подпись в предназначенной для этого графе подписного листа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46F3A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собственноручно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себе одной горизонтальной чертой, сделать на</w:t>
      </w:r>
      <w:r w:rsidR="00B40B7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случае если форма подписного листа предусматривает возможность сбора подпис</w:t>
      </w:r>
      <w:r w:rsidR="00CF0F9F" w:rsidRPr="005A2B1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5A2B1A">
        <w:rPr>
          <w:rFonts w:ascii="Times New Roman" w:hAnsi="Times New Roman" w:cs="Times New Roman"/>
          <w:kern w:val="2"/>
          <w:sz w:val="28"/>
          <w:szCs w:val="28"/>
        </w:rPr>
        <w:t>либо по требованию гражданина незамедлительно самостоятельно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5243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уничтожить </w:t>
      </w:r>
      <w:r w:rsidR="00CF0F9F" w:rsidRPr="005A2B1A">
        <w:rPr>
          <w:rFonts w:ascii="Times New Roman" w:hAnsi="Times New Roman" w:cs="Times New Roman"/>
          <w:kern w:val="2"/>
          <w:sz w:val="28"/>
          <w:szCs w:val="28"/>
        </w:rPr>
        <w:t>этот подписной лист.</w:t>
      </w:r>
    </w:p>
    <w:p w:rsidR="00C46F3A" w:rsidRPr="005A2B1A" w:rsidRDefault="00C46F3A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E95ADC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в подписном листе дополнительно запись «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Внесено с 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помощью» и указанием сведений, предусмотренных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 себе и проставлением собственноручной подписи.</w:t>
      </w:r>
    </w:p>
    <w:p w:rsidR="006128EC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Сборщик подписей, осуществивший сбор подписей </w:t>
      </w:r>
      <w:r w:rsidR="00E34EE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гражданина (граждан)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с использованием подписного листа, обязан собственноручно указать в этом подписном листе сведения о себе, предусмотренные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отношении гражданина, поддерживающего инициативный проект,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проставить свою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>подпись, а также отдельно – проставить подпись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C37278" w:rsidRPr="005A2B1A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</w:p>
    <w:p w:rsidR="0047372E" w:rsidRPr="005A2B1A" w:rsidRDefault="0047372E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4F3D28" w:rsidRPr="005A2B1A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>По</w:t>
      </w:r>
      <w:r w:rsidR="00137F1A" w:rsidRPr="005A2B1A">
        <w:rPr>
          <w:rFonts w:ascii="Times New Roman" w:hAnsi="Times New Roman" w:cs="Times New Roman"/>
          <w:bCs/>
          <w:kern w:val="2"/>
          <w:sz w:val="28"/>
          <w:szCs w:val="28"/>
        </w:rPr>
        <w:t>рядок установления и оформления</w:t>
      </w:r>
      <w:r w:rsidR="00137F1A" w:rsidRPr="005A2B1A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>итого</w:t>
      </w:r>
      <w:r w:rsidR="009E4838" w:rsidRPr="005A2B1A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сбора подписей</w:t>
      </w: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7372E" w:rsidRPr="005A2B1A" w:rsidRDefault="00096D33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47372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</w:p>
    <w:p w:rsidR="00096D33" w:rsidRPr="005A2B1A" w:rsidRDefault="00C37278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. Вычеркиванию в порядке,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подлежат также подписи:</w:t>
      </w:r>
    </w:p>
    <w:p w:rsidR="00096D33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граждан, не проживающих на территории (на соответствующей части территории) муниципального образования</w:t>
      </w:r>
      <w:r w:rsidR="00B73B7C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75694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граждан, не достигших шестнадцатилетнего возраста на дату проставления ими подписи в подписном листе;</w:t>
      </w:r>
    </w:p>
    <w:p w:rsidR="00E75694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7B6ADD" w:rsidRPr="005A2B1A">
        <w:rPr>
          <w:rFonts w:ascii="Times New Roman" w:hAnsi="Times New Roman" w:cs="Times New Roman"/>
          <w:kern w:val="2"/>
          <w:sz w:val="28"/>
          <w:szCs w:val="28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05477" w:rsidRPr="005A2B1A" w:rsidRDefault="0050547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4) граждан, о которых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>сведения, предусмотренные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внесены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не в полном объеме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1827" w:rsidRPr="005A2B1A" w:rsidRDefault="002A182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5) граждан, не поставивших </w:t>
      </w:r>
      <w:r w:rsidR="0006543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подписном листе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свою подпись в поддержку инициативного проекта;</w:t>
      </w:r>
    </w:p>
    <w:p w:rsidR="00505477" w:rsidRPr="005A2B1A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505477" w:rsidRPr="005A2B1A">
        <w:rPr>
          <w:rFonts w:ascii="Times New Roman" w:hAnsi="Times New Roman" w:cs="Times New Roman"/>
          <w:kern w:val="2"/>
          <w:sz w:val="28"/>
          <w:szCs w:val="28"/>
        </w:rPr>
        <w:t>) граждан,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внесших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сведения о себе и (или) поставивших подпись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несобственноручно (за исключением случая, предусмотренного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Порядка);</w:t>
      </w:r>
    </w:p>
    <w:p w:rsidR="001E520E" w:rsidRPr="005A2B1A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) граждан, не выразивших согласие на обработку своих персональных данных</w:t>
      </w:r>
      <w:r w:rsidR="007A3E8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проекта, сборщиком подписей, а также Администрацией и ее должностными лицами</w:t>
      </w:r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97C9F" w:rsidRPr="005A2B1A" w:rsidRDefault="00B27FD1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>) содержащиеся в подписных листах, в которых сведения о сборщике подписей указаны неполно, несобственноручно либо сборщиком подписей не выражено согласие на обработку его персональных данных инициатором инициативного проекта, а также Админист</w:t>
      </w:r>
      <w:r w:rsidR="00997C9F" w:rsidRPr="005A2B1A">
        <w:rPr>
          <w:rFonts w:ascii="Times New Roman" w:hAnsi="Times New Roman" w:cs="Times New Roman"/>
          <w:kern w:val="2"/>
          <w:sz w:val="28"/>
          <w:szCs w:val="28"/>
        </w:rPr>
        <w:t>рацией и ее должностными лицами;</w:t>
      </w:r>
    </w:p>
    <w:p w:rsidR="00997C9F" w:rsidRPr="005A2B1A" w:rsidRDefault="00997C9F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9) собранные по истечении предельного срока, предусмотренного пунктом 7 настоящего Порядка.</w:t>
      </w:r>
    </w:p>
    <w:p w:rsidR="00C37278" w:rsidRPr="005A2B1A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CB013B" w:rsidRPr="005A2B1A" w:rsidRDefault="006C15B7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. Если в результате действий, предусмотренных в пунктах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,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в подписном листе не останется подписей граждан,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поддержавших инициативный проект,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а также в случае,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соответствующий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подписной лист 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(подписные листы)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подлежит 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(подлежат)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уничтожению не позднее трех дней со дня совершения указанных действий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>, получения указанного уведомления.</w:t>
      </w:r>
    </w:p>
    <w:p w:rsidR="00096D33" w:rsidRPr="005A2B1A" w:rsidRDefault="00096D33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Факт уничтожения подписных листов, содержащих персональные данные граждан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или сборщиков подписей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должен быть подтвержден актом (актами) в 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Указанный акт (указанные акты) подлежат хранению инициатором инициативного проекта не менее </w:t>
      </w:r>
      <w:r w:rsidR="00C44DC8" w:rsidRPr="005A2B1A">
        <w:rPr>
          <w:rFonts w:ascii="Times New Roman" w:hAnsi="Times New Roman" w:cs="Times New Roman"/>
          <w:kern w:val="2"/>
          <w:sz w:val="28"/>
          <w:szCs w:val="28"/>
        </w:rPr>
        <w:t xml:space="preserve">___ </w:t>
      </w:r>
      <w:r w:rsidR="00121463" w:rsidRPr="005A2B1A">
        <w:rPr>
          <w:rFonts w:ascii="Times New Roman" w:hAnsi="Times New Roman" w:cs="Times New Roman"/>
          <w:kern w:val="2"/>
          <w:sz w:val="28"/>
          <w:szCs w:val="28"/>
        </w:rPr>
        <w:t xml:space="preserve">лет </w:t>
      </w:r>
      <w:r w:rsidR="00FF4B99" w:rsidRPr="005A2B1A">
        <w:rPr>
          <w:rFonts w:ascii="Times New Roman" w:hAnsi="Times New Roman" w:cs="Times New Roman"/>
          <w:i/>
          <w:kern w:val="2"/>
          <w:sz w:val="28"/>
          <w:szCs w:val="28"/>
        </w:rPr>
        <w:t>(указать срок)</w:t>
      </w:r>
      <w:r w:rsidR="00FF4B9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21463" w:rsidRPr="005A2B1A">
        <w:rPr>
          <w:rFonts w:ascii="Times New Roman" w:hAnsi="Times New Roman" w:cs="Times New Roman"/>
          <w:kern w:val="2"/>
          <w:sz w:val="28"/>
          <w:szCs w:val="28"/>
        </w:rPr>
        <w:t>со дня их составления.</w:t>
      </w:r>
    </w:p>
    <w:p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D4FBA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4FBA" w:rsidRPr="005A2B1A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</w:t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ходе сбора подписей, а также по его окончании:</w:t>
      </w:r>
    </w:p>
    <w:p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проверяет соблюдение </w:t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при сборе подписей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требований настоящего Порядка;</w:t>
      </w:r>
    </w:p>
    <w:p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вычеркивает подписи граждан, поддержавших инициативный проект, в соответствии с требованиями пункта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5552BA" w:rsidRPr="005A2B1A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орядка;</w:t>
      </w:r>
    </w:p>
    <w:p w:rsidR="002E571C" w:rsidRPr="005A2B1A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3) уничтожает подписные листы в соответствии с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6C15B7" w:rsidRPr="005A2B1A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подсчитывает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количество 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>граждан, поддержавших инициативный проект</w:t>
      </w:r>
      <w:r w:rsidR="0097741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(с учетом вычеркнутых подписей)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5552BA" w:rsidRPr="005A2B1A">
        <w:rPr>
          <w:rFonts w:ascii="Times New Roman" w:hAnsi="Times New Roman" w:cs="Times New Roman"/>
          <w:kern w:val="2"/>
          <w:sz w:val="28"/>
          <w:szCs w:val="28"/>
        </w:rPr>
        <w:t>и количество соответствующих подписных листов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B72B5" w:rsidRPr="005A2B1A" w:rsidRDefault="00124B5A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по окончании сбора подписей:</w:t>
      </w:r>
    </w:p>
    <w:p w:rsidR="00BB72B5" w:rsidRPr="005A2B1A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составляет в произвольной форме протокол об итогах сбора подписей с указанием сведений, предусмотренных подпунктом 4 пункта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:rsidR="00BB72B5" w:rsidRPr="005A2B1A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сброшюровывает,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sectPr w:rsidR="00BB72B5" w:rsidRPr="005A2B1A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6C" w:rsidRDefault="00A9296C" w:rsidP="00926A06">
      <w:pPr>
        <w:spacing w:after="0" w:line="240" w:lineRule="auto"/>
      </w:pPr>
      <w:r>
        <w:separator/>
      </w:r>
    </w:p>
  </w:endnote>
  <w:endnote w:type="continuationSeparator" w:id="0">
    <w:p w:rsidR="00A9296C" w:rsidRDefault="00A9296C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6C" w:rsidRDefault="00A9296C" w:rsidP="00926A06">
      <w:pPr>
        <w:spacing w:after="0" w:line="240" w:lineRule="auto"/>
      </w:pPr>
      <w:r>
        <w:separator/>
      </w:r>
    </w:p>
  </w:footnote>
  <w:footnote w:type="continuationSeparator" w:id="0">
    <w:p w:rsidR="00A9296C" w:rsidRDefault="00A9296C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8E62C3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85963">
          <w:rPr>
            <w:rFonts w:ascii="Times New Roman" w:hAnsi="Times New Roman" w:cs="Times New Roman"/>
            <w:noProof/>
          </w:rPr>
          <w:t>7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B6DC3"/>
    <w:multiLevelType w:val="multilevel"/>
    <w:tmpl w:val="D1265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146D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6587"/>
    <w:rsid w:val="00276D98"/>
    <w:rsid w:val="00281A4C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1F1F"/>
    <w:rsid w:val="002E571C"/>
    <w:rsid w:val="002E7937"/>
    <w:rsid w:val="002F2AFF"/>
    <w:rsid w:val="00313CA7"/>
    <w:rsid w:val="00314793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11A3"/>
    <w:rsid w:val="004C2BBD"/>
    <w:rsid w:val="004C3F1C"/>
    <w:rsid w:val="004C5492"/>
    <w:rsid w:val="004C6E95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4A5C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E255E"/>
    <w:rsid w:val="007E5933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70B43"/>
    <w:rsid w:val="008A1FBF"/>
    <w:rsid w:val="008B4357"/>
    <w:rsid w:val="008B77F8"/>
    <w:rsid w:val="008C087A"/>
    <w:rsid w:val="008C1E39"/>
    <w:rsid w:val="008C2308"/>
    <w:rsid w:val="008C23E7"/>
    <w:rsid w:val="008C44AE"/>
    <w:rsid w:val="008C68D5"/>
    <w:rsid w:val="008D0663"/>
    <w:rsid w:val="008D5429"/>
    <w:rsid w:val="008D78D4"/>
    <w:rsid w:val="008E4E11"/>
    <w:rsid w:val="008E62C3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5963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96C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5953"/>
    <w:rsid w:val="00AE67BE"/>
    <w:rsid w:val="00AF3BB7"/>
    <w:rsid w:val="00AF50F7"/>
    <w:rsid w:val="00B00C5D"/>
    <w:rsid w:val="00B0281C"/>
    <w:rsid w:val="00B059AE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40B79"/>
    <w:rsid w:val="00B6256D"/>
    <w:rsid w:val="00B73B7C"/>
    <w:rsid w:val="00B74EBB"/>
    <w:rsid w:val="00B76CB2"/>
    <w:rsid w:val="00B81737"/>
    <w:rsid w:val="00B972F1"/>
    <w:rsid w:val="00BB13F3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7BC7"/>
    <w:rsid w:val="00D13B6E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11F7"/>
    <w:rsid w:val="00D82277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FC7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2F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F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F2AFF"/>
    <w:rPr>
      <w:rFonts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AFF"/>
    <w:pPr>
      <w:widowControl w:val="0"/>
      <w:shd w:val="clear" w:color="auto" w:fill="FFFFFF"/>
      <w:spacing w:before="180" w:after="360" w:line="216" w:lineRule="exact"/>
      <w:jc w:val="both"/>
    </w:pPr>
    <w:rPr>
      <w:rFonts w:cs="Times New Roman"/>
      <w:sz w:val="19"/>
      <w:szCs w:val="19"/>
    </w:rPr>
  </w:style>
  <w:style w:type="character" w:customStyle="1" w:styleId="21">
    <w:name w:val="Основной текст (2) + Полужирный"/>
    <w:basedOn w:val="2"/>
    <w:rsid w:val="002F2AFF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paragraph" w:styleId="ad">
    <w:name w:val="List Paragraph"/>
    <w:basedOn w:val="a"/>
    <w:uiPriority w:val="34"/>
    <w:qFormat/>
    <w:rsid w:val="002F2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A6A7-81A4-4FAC-B62E-1D1D560E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dcterms:created xsi:type="dcterms:W3CDTF">2021-02-08T08:33:00Z</dcterms:created>
  <dcterms:modified xsi:type="dcterms:W3CDTF">2022-10-18T09:18:00Z</dcterms:modified>
</cp:coreProperties>
</file>